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2E48" w14:textId="77777777" w:rsidR="009745CB" w:rsidRDefault="009745CB" w:rsidP="009745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Obecní úřad Šebestěnice, Šebestěnice 60, 286 01 Čáslav</w:t>
      </w:r>
    </w:p>
    <w:p w14:paraId="2541502E" w14:textId="77777777" w:rsidR="009745CB" w:rsidRDefault="009745CB" w:rsidP="009745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55ADCE40" w14:textId="77777777" w:rsidR="009745CB" w:rsidRDefault="009745CB" w:rsidP="009745CB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14:paraId="07CE496A" w14:textId="452FB032" w:rsidR="009745CB" w:rsidRDefault="009745CB" w:rsidP="009745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2025 v 18.00 hod. v kanceláři Obecního úřadu v Šebestěnicích.</w:t>
      </w:r>
    </w:p>
    <w:p w14:paraId="0FE32B05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18F62B8C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36F14D56" w14:textId="3A81BFD3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2025</w:t>
      </w:r>
    </w:p>
    <w:p w14:paraId="6230ADEA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Projednání žádosti o prodeji pozemku</w:t>
      </w:r>
    </w:p>
    <w:p w14:paraId="008CC367" w14:textId="0D5632C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 </w:t>
      </w:r>
      <w:r>
        <w:rPr>
          <w:b/>
          <w:bCs/>
          <w:sz w:val="28"/>
          <w:szCs w:val="28"/>
        </w:rPr>
        <w:t xml:space="preserve">Přijetí </w:t>
      </w:r>
      <w:proofErr w:type="gramStart"/>
      <w:r>
        <w:rPr>
          <w:b/>
          <w:bCs/>
          <w:sz w:val="28"/>
          <w:szCs w:val="28"/>
        </w:rPr>
        <w:t>dotace - hasiči</w:t>
      </w:r>
      <w:proofErr w:type="gramEnd"/>
    </w:p>
    <w:p w14:paraId="6BCF66A6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 </w:t>
      </w:r>
      <w:r>
        <w:rPr>
          <w:b/>
          <w:bCs/>
          <w:sz w:val="28"/>
          <w:szCs w:val="28"/>
        </w:rPr>
        <w:t>Přijetí dotace za zásah při povodních</w:t>
      </w:r>
    </w:p>
    <w:p w14:paraId="77320BE8" w14:textId="719EAD22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7)  Rozpočtové opatření č. </w:t>
      </w:r>
      <w:r>
        <w:rPr>
          <w:b/>
          <w:bCs/>
          <w:sz w:val="28"/>
          <w:szCs w:val="28"/>
        </w:rPr>
        <w:t>4</w:t>
      </w:r>
    </w:p>
    <w:p w14:paraId="55FFC11F" w14:textId="33D47549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 </w:t>
      </w:r>
      <w:r>
        <w:rPr>
          <w:b/>
          <w:bCs/>
          <w:sz w:val="28"/>
          <w:szCs w:val="28"/>
        </w:rPr>
        <w:t>Návrh financování autobusové dopravy na rok 2026</w:t>
      </w:r>
    </w:p>
    <w:p w14:paraId="4FA0B1D4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 Různé             </w:t>
      </w:r>
    </w:p>
    <w:p w14:paraId="62D2FD9C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3584394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7C2572E8" w14:textId="77777777" w:rsidR="009745CB" w:rsidRDefault="009745CB" w:rsidP="00974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14:paraId="43B62EEF" w14:textId="77777777" w:rsidR="009745CB" w:rsidRDefault="009745CB" w:rsidP="009745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3F335C05" w14:textId="77777777" w:rsidR="009745CB" w:rsidRDefault="009745CB" w:rsidP="009745CB"/>
    <w:p w14:paraId="305DF373" w14:textId="77777777" w:rsidR="009745CB" w:rsidRDefault="009745CB" w:rsidP="009745CB"/>
    <w:p w14:paraId="1F514F22" w14:textId="714343EA" w:rsidR="009745CB" w:rsidRDefault="009745CB" w:rsidP="009745CB">
      <w:r>
        <w:t>Vyvěšeno 1</w:t>
      </w:r>
      <w:r>
        <w:t>7</w:t>
      </w:r>
      <w:r>
        <w:t xml:space="preserve">. </w:t>
      </w:r>
      <w:r>
        <w:t>8</w:t>
      </w:r>
      <w:r>
        <w:t>. 2025</w:t>
      </w:r>
    </w:p>
    <w:p w14:paraId="0D55825A" w14:textId="77777777" w:rsidR="009745CB" w:rsidRDefault="009745CB" w:rsidP="009745CB"/>
    <w:p w14:paraId="45EE2CA1" w14:textId="77777777" w:rsidR="009745CB" w:rsidRDefault="009745CB"/>
    <w:sectPr w:rsidR="0097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B"/>
    <w:rsid w:val="005116AC"/>
    <w:rsid w:val="009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B690"/>
  <w15:chartTrackingRefBased/>
  <w15:docId w15:val="{B09B3A85-0428-40FD-8502-2AF6831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5C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45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5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5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5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5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5C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5C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5C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5C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4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45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45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45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45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45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45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7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5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74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5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745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5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745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45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dcterms:created xsi:type="dcterms:W3CDTF">2025-08-09T13:36:00Z</dcterms:created>
  <dcterms:modified xsi:type="dcterms:W3CDTF">2025-08-09T13:40:00Z</dcterms:modified>
</cp:coreProperties>
</file>